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B500" w14:textId="3D80BC0F" w:rsidR="00BB4B47" w:rsidRPr="00BB4B47" w:rsidRDefault="00BB4B47" w:rsidP="00BB4B47">
      <w:pPr>
        <w:jc w:val="center"/>
        <w:rPr>
          <w:sz w:val="24"/>
          <w:szCs w:val="32"/>
        </w:rPr>
      </w:pPr>
      <w:r w:rsidRPr="00BB4B47">
        <w:rPr>
          <w:rFonts w:hint="eastAsia"/>
          <w:sz w:val="24"/>
          <w:szCs w:val="32"/>
        </w:rPr>
        <w:t>公益充実資金等取扱規則</w:t>
      </w:r>
    </w:p>
    <w:p w14:paraId="72A50527" w14:textId="77777777" w:rsidR="00BB4B47" w:rsidRDefault="00BB4B47" w:rsidP="00BB4B47">
      <w:pPr>
        <w:jc w:val="center"/>
      </w:pPr>
    </w:p>
    <w:p w14:paraId="7056B74F" w14:textId="43C834F9" w:rsidR="00BB4B47" w:rsidRDefault="00BB4B47" w:rsidP="00BB4B47">
      <w:pPr>
        <w:jc w:val="center"/>
      </w:pPr>
      <w:r>
        <w:rPr>
          <w:rFonts w:hint="eastAsia"/>
        </w:rPr>
        <w:t>第</w:t>
      </w:r>
      <w:r>
        <w:t>1章 総 則</w:t>
      </w:r>
    </w:p>
    <w:p w14:paraId="49C34AB5" w14:textId="77777777" w:rsidR="00BB4B47" w:rsidRDefault="00BB4B47" w:rsidP="00BB4B47">
      <w:r>
        <w:rPr>
          <w:rFonts w:hint="eastAsia"/>
        </w:rPr>
        <w:t>（目</w:t>
      </w:r>
      <w:r>
        <w:t xml:space="preserve"> 的） </w:t>
      </w:r>
    </w:p>
    <w:p w14:paraId="6607A389" w14:textId="418FF43C" w:rsidR="00BB4B47" w:rsidRDefault="00BB4B47" w:rsidP="00BB4B47">
      <w:r>
        <w:rPr>
          <w:rFonts w:hint="eastAsia"/>
        </w:rPr>
        <w:t>第</w:t>
      </w:r>
      <w:r>
        <w:t>1条 この規則は、公益財団法人</w:t>
      </w:r>
      <w:r>
        <w:rPr>
          <w:rFonts w:hint="eastAsia"/>
        </w:rPr>
        <w:t>松浦史料博物館</w:t>
      </w:r>
      <w:r>
        <w:t>（以下「この法人」という。）</w:t>
      </w:r>
      <w:r w:rsidR="002A2776" w:rsidRPr="002A2776">
        <w:rPr>
          <w:rFonts w:hint="eastAsia"/>
        </w:rPr>
        <w:t>の</w:t>
      </w:r>
      <w:r w:rsidRPr="002A2776">
        <w:t>公益充実資金、特定費用準備資金及び資産取</w:t>
      </w:r>
      <w:r w:rsidRPr="002A2776">
        <w:rPr>
          <w:rFonts w:hint="eastAsia"/>
        </w:rPr>
        <w:t>得資金の取扱いに関し必要な事項を定めることを目的とする。</w:t>
      </w:r>
      <w:r>
        <w:t xml:space="preserve"> </w:t>
      </w:r>
    </w:p>
    <w:p w14:paraId="4E19AA11" w14:textId="77777777" w:rsidR="00BB4B47" w:rsidRDefault="00BB4B47" w:rsidP="00BB4B47">
      <w:r>
        <w:rPr>
          <w:rFonts w:hint="eastAsia"/>
        </w:rPr>
        <w:t>（定</w:t>
      </w:r>
      <w:r>
        <w:t xml:space="preserve"> 義） </w:t>
      </w:r>
    </w:p>
    <w:p w14:paraId="499E2C36" w14:textId="77777777" w:rsidR="00BB4B47" w:rsidRDefault="00BB4B47" w:rsidP="00BB4B47">
      <w:r>
        <w:rPr>
          <w:rFonts w:hint="eastAsia"/>
        </w:rPr>
        <w:t>第２条</w:t>
      </w:r>
      <w:r>
        <w:t xml:space="preserve"> この規則において使用する用語の定義は、次のとおりとする。 </w:t>
      </w:r>
    </w:p>
    <w:p w14:paraId="74F015E4" w14:textId="4A961625" w:rsidR="00BB4B47" w:rsidRDefault="00BB4B47" w:rsidP="00BB4B47">
      <w:pPr>
        <w:ind w:leftChars="100" w:left="210"/>
      </w:pPr>
      <w:r>
        <w:t>(1) 公益充実資金 公益社団法人及び公益財団法人の認定等に関する法律施行規則（以下、</w:t>
      </w:r>
      <w:r>
        <w:rPr>
          <w:rFonts w:hint="eastAsia"/>
        </w:rPr>
        <w:t>公益認定法施行規則という。）第</w:t>
      </w:r>
      <w:r>
        <w:t xml:space="preserve">23条第1項柱書に定める公益充実資金をいう。 </w:t>
      </w:r>
    </w:p>
    <w:p w14:paraId="3984AF09" w14:textId="77777777" w:rsidR="00BB4B47" w:rsidRDefault="00BB4B47" w:rsidP="00BB4B47">
      <w:r>
        <w:rPr>
          <w:rFonts w:hint="eastAsia"/>
        </w:rPr>
        <w:t>（</w:t>
      </w:r>
      <w:r>
        <w:t>2）特定費用準備資金 公益認定法施行規則第 31 条第１項柱書に定める特定費用準備資</w:t>
      </w:r>
    </w:p>
    <w:p w14:paraId="323BB2A1" w14:textId="77777777" w:rsidR="00BB4B47" w:rsidRDefault="00BB4B47" w:rsidP="00BB4B47">
      <w:pPr>
        <w:ind w:firstLineChars="100" w:firstLine="210"/>
      </w:pPr>
      <w:r>
        <w:rPr>
          <w:rFonts w:hint="eastAsia"/>
        </w:rPr>
        <w:t>金をいう。</w:t>
      </w:r>
      <w:r>
        <w:t xml:space="preserve"> </w:t>
      </w:r>
    </w:p>
    <w:p w14:paraId="37409378" w14:textId="77777777" w:rsidR="00BB4B47" w:rsidRDefault="00BB4B47" w:rsidP="00BB4B47">
      <w:r>
        <w:rPr>
          <w:rFonts w:hint="eastAsia"/>
        </w:rPr>
        <w:t>（</w:t>
      </w:r>
      <w:r>
        <w:t>3）資産取得資金 公益認定法施行規則第36条第3項第4号に定める資産取得資金をい</w:t>
      </w:r>
    </w:p>
    <w:p w14:paraId="43663949" w14:textId="77777777" w:rsidR="00BB4B47" w:rsidRDefault="00BB4B47" w:rsidP="00BB4B47">
      <w:pPr>
        <w:ind w:firstLineChars="100" w:firstLine="210"/>
      </w:pPr>
      <w:r>
        <w:rPr>
          <w:rFonts w:hint="eastAsia"/>
        </w:rPr>
        <w:t>う。</w:t>
      </w:r>
      <w:r>
        <w:t xml:space="preserve"> </w:t>
      </w:r>
    </w:p>
    <w:p w14:paraId="43B0856E" w14:textId="77777777" w:rsidR="00BB4B47" w:rsidRDefault="00BB4B47" w:rsidP="00BB4B47">
      <w:r>
        <w:rPr>
          <w:rFonts w:hint="eastAsia"/>
        </w:rPr>
        <w:t>（</w:t>
      </w:r>
      <w:r>
        <w:t xml:space="preserve">4）公益充実資金等 公益充実資金、特定費用準備資金及び資産取得資金を総称していう。 </w:t>
      </w:r>
    </w:p>
    <w:p w14:paraId="65FB939E" w14:textId="77777777" w:rsidR="00BB4B47" w:rsidRDefault="00BB4B47" w:rsidP="00BB4B47">
      <w:r>
        <w:rPr>
          <w:rFonts w:hint="eastAsia"/>
        </w:rPr>
        <w:t>（</w:t>
      </w:r>
      <w:r>
        <w:t>5）公益充実活動等 公益認定法施行規則第23条第1項第1号に定める公益充実活動等</w:t>
      </w:r>
    </w:p>
    <w:p w14:paraId="7F5AF940" w14:textId="77777777" w:rsidR="00BB4B47" w:rsidRDefault="00BB4B47" w:rsidP="00BB4B47">
      <w:pPr>
        <w:ind w:firstLineChars="100" w:firstLine="210"/>
      </w:pPr>
      <w:r>
        <w:rPr>
          <w:rFonts w:hint="eastAsia"/>
        </w:rPr>
        <w:t>をいう。</w:t>
      </w:r>
      <w:r>
        <w:t xml:space="preserve"> </w:t>
      </w:r>
    </w:p>
    <w:p w14:paraId="6018F8D2" w14:textId="77777777" w:rsidR="00BB4B47" w:rsidRDefault="00BB4B47" w:rsidP="00BB4B47">
      <w:r>
        <w:rPr>
          <w:rFonts w:hint="eastAsia"/>
        </w:rPr>
        <w:t>（原</w:t>
      </w:r>
      <w:r>
        <w:t xml:space="preserve"> 則） </w:t>
      </w:r>
    </w:p>
    <w:p w14:paraId="7A2F7877" w14:textId="4D77CBE5" w:rsidR="00BB4B47" w:rsidRDefault="00BB4B47" w:rsidP="002A2776">
      <w:pPr>
        <w:ind w:left="210" w:hangingChars="100" w:hanging="210"/>
      </w:pPr>
      <w:r>
        <w:rPr>
          <w:rFonts w:hint="eastAsia"/>
        </w:rPr>
        <w:t>第３条</w:t>
      </w:r>
      <w:r>
        <w:t xml:space="preserve"> この規程の解釈及び運用については、公益認定法、公益認定法施行規則</w:t>
      </w:r>
      <w:r>
        <w:rPr>
          <w:rFonts w:hint="eastAsia"/>
        </w:rPr>
        <w:t>に則り行うものとする。</w:t>
      </w:r>
      <w:r>
        <w:t xml:space="preserve"> </w:t>
      </w:r>
    </w:p>
    <w:p w14:paraId="2FEA4C88" w14:textId="77777777" w:rsidR="00BB4B47" w:rsidRDefault="00BB4B47" w:rsidP="00BB4B47">
      <w:pPr>
        <w:ind w:firstLineChars="100" w:firstLine="210"/>
      </w:pPr>
    </w:p>
    <w:p w14:paraId="0A2D6EA3" w14:textId="7ADC6A18" w:rsidR="00BB4B47" w:rsidRDefault="00BB4B47" w:rsidP="00BB4B47">
      <w:pPr>
        <w:jc w:val="center"/>
      </w:pPr>
      <w:r>
        <w:rPr>
          <w:rFonts w:hint="eastAsia"/>
        </w:rPr>
        <w:t>第２章</w:t>
      </w:r>
      <w:r>
        <w:t xml:space="preserve"> 公益充実資金</w:t>
      </w:r>
    </w:p>
    <w:p w14:paraId="0BFA0B01" w14:textId="77777777" w:rsidR="00BB4B47" w:rsidRDefault="00BB4B47" w:rsidP="00BB4B47">
      <w:r>
        <w:rPr>
          <w:rFonts w:hint="eastAsia"/>
        </w:rPr>
        <w:t>（公益充実資金の保有）</w:t>
      </w:r>
      <w:r>
        <w:t xml:space="preserve"> </w:t>
      </w:r>
    </w:p>
    <w:p w14:paraId="1284EA27" w14:textId="77777777" w:rsidR="00BB4B47" w:rsidRDefault="00BB4B47" w:rsidP="00BB4B47">
      <w:r>
        <w:rPr>
          <w:rFonts w:hint="eastAsia"/>
        </w:rPr>
        <w:t>第４条</w:t>
      </w:r>
      <w:r>
        <w:t xml:space="preserve"> この法人は、公益充実資金を保有することができる。 </w:t>
      </w:r>
    </w:p>
    <w:p w14:paraId="101783E8" w14:textId="77777777" w:rsidR="00BB4B47" w:rsidRDefault="00BB4B47" w:rsidP="00BB4B47">
      <w:r>
        <w:rPr>
          <w:rFonts w:hint="eastAsia"/>
        </w:rPr>
        <w:t>２</w:t>
      </w:r>
      <w:r>
        <w:t xml:space="preserve"> この法人は、公益充実資金を保有しようとするときは、公益充実活動等ごとに、内容及</w:t>
      </w:r>
    </w:p>
    <w:p w14:paraId="712C156C" w14:textId="4EF2A771" w:rsidR="00BB4B47" w:rsidRDefault="00BB4B47" w:rsidP="00BB4B47">
      <w:pPr>
        <w:ind w:leftChars="100" w:left="210"/>
      </w:pPr>
      <w:r>
        <w:rPr>
          <w:rFonts w:hint="eastAsia"/>
        </w:rPr>
        <w:t>び実施時期、積立限度額及びその算定根拠等について、理事会の承認を得なければならない。</w:t>
      </w:r>
      <w:r>
        <w:t xml:space="preserve"> </w:t>
      </w:r>
    </w:p>
    <w:p w14:paraId="433ECEA3" w14:textId="77777777" w:rsidR="00BB4B47" w:rsidRDefault="00BB4B47" w:rsidP="00BB4B47">
      <w:r>
        <w:rPr>
          <w:rFonts w:hint="eastAsia"/>
        </w:rPr>
        <w:t>（公益充実資金の管理）</w:t>
      </w:r>
      <w:r>
        <w:t xml:space="preserve"> </w:t>
      </w:r>
    </w:p>
    <w:p w14:paraId="5B8A2D89" w14:textId="77777777" w:rsidR="00BB4B47" w:rsidRDefault="00BB4B47" w:rsidP="00BB4B47">
      <w:r>
        <w:rPr>
          <w:rFonts w:hint="eastAsia"/>
        </w:rPr>
        <w:t>第５条</w:t>
      </w:r>
      <w:r>
        <w:t xml:space="preserve"> この法人は、公益充実資金について、財産目録、貸借対照表又はその附属明細書に</w:t>
      </w:r>
    </w:p>
    <w:p w14:paraId="5F01D74E" w14:textId="77777777" w:rsidR="00BB4B47" w:rsidRDefault="00BB4B47" w:rsidP="00BB4B47">
      <w:pPr>
        <w:ind w:firstLineChars="100" w:firstLine="210"/>
      </w:pPr>
      <w:r>
        <w:rPr>
          <w:rFonts w:hint="eastAsia"/>
        </w:rPr>
        <w:t>おいて、他の資金と明確に区分して表示するものとする。</w:t>
      </w:r>
      <w:r>
        <w:t xml:space="preserve"> </w:t>
      </w:r>
    </w:p>
    <w:p w14:paraId="64ADB2CF" w14:textId="77777777" w:rsidR="00BB4B47" w:rsidRDefault="00BB4B47" w:rsidP="00BB4B47">
      <w:r>
        <w:rPr>
          <w:rFonts w:hint="eastAsia"/>
        </w:rPr>
        <w:t>（公益充実資金の取崩し）</w:t>
      </w:r>
      <w:r>
        <w:t xml:space="preserve"> </w:t>
      </w:r>
    </w:p>
    <w:p w14:paraId="76B1A97B" w14:textId="77777777" w:rsidR="00BB4B47" w:rsidRDefault="00BB4B47" w:rsidP="00BB4B47">
      <w:r>
        <w:rPr>
          <w:rFonts w:hint="eastAsia"/>
        </w:rPr>
        <w:t>第６条</w:t>
      </w:r>
      <w:r>
        <w:t xml:space="preserve"> 公益充実資金を取崩す場合には、公益認定法規則第23条第2項に基づき、次の区</w:t>
      </w:r>
    </w:p>
    <w:p w14:paraId="18BFBE4F" w14:textId="77777777" w:rsidR="00BB4B47" w:rsidRDefault="00BB4B47" w:rsidP="00BB4B47">
      <w:pPr>
        <w:ind w:firstLineChars="100" w:firstLine="210"/>
      </w:pPr>
      <w:r>
        <w:rPr>
          <w:rFonts w:hint="eastAsia"/>
        </w:rPr>
        <w:t>分に応じ、当該各号に定める額に相当する資金を取崩さなければならない。</w:t>
      </w:r>
      <w:r>
        <w:t xml:space="preserve"> </w:t>
      </w:r>
    </w:p>
    <w:p w14:paraId="0EF4A276" w14:textId="77777777" w:rsidR="00BB4B47" w:rsidRDefault="00BB4B47" w:rsidP="00BB4B47">
      <w:r>
        <w:rPr>
          <w:rFonts w:hint="eastAsia"/>
        </w:rPr>
        <w:t>（</w:t>
      </w:r>
      <w:r>
        <w:t>1）当該資金の目的の支出がなされた場合、当該資金の額のうち当該支出の額に達するま</w:t>
      </w:r>
    </w:p>
    <w:p w14:paraId="5A094076" w14:textId="77777777" w:rsidR="00BB4B47" w:rsidRDefault="00BB4B47" w:rsidP="00BB4B47">
      <w:pPr>
        <w:ind w:firstLineChars="100" w:firstLine="210"/>
      </w:pPr>
      <w:r>
        <w:rPr>
          <w:rFonts w:hint="eastAsia"/>
        </w:rPr>
        <w:lastRenderedPageBreak/>
        <w:t>での額</w:t>
      </w:r>
      <w:r>
        <w:t xml:space="preserve"> </w:t>
      </w:r>
    </w:p>
    <w:p w14:paraId="2FFAE687" w14:textId="77777777" w:rsidR="00BB4B47" w:rsidRDefault="00BB4B47" w:rsidP="00BB4B47">
      <w:r>
        <w:rPr>
          <w:rFonts w:hint="eastAsia"/>
        </w:rPr>
        <w:t>（</w:t>
      </w:r>
      <w:r>
        <w:t>2）正当な理由がないのに当該資金の目的とする公益充実活動等を行わない事実があった</w:t>
      </w:r>
    </w:p>
    <w:p w14:paraId="476AA5F4" w14:textId="77777777" w:rsidR="00BB4B47" w:rsidRDefault="00BB4B47" w:rsidP="00BB4B47">
      <w:pPr>
        <w:ind w:firstLineChars="100" w:firstLine="210"/>
      </w:pPr>
      <w:r>
        <w:rPr>
          <w:rFonts w:hint="eastAsia"/>
        </w:rPr>
        <w:t>場合、その事実があった日における当該公益充実活動等に係る資金の額</w:t>
      </w:r>
      <w:r>
        <w:t xml:space="preserve"> </w:t>
      </w:r>
    </w:p>
    <w:p w14:paraId="616D6478" w14:textId="77777777" w:rsidR="00BB4B47" w:rsidRDefault="00BB4B47" w:rsidP="00BB4B47">
      <w:r>
        <w:rPr>
          <w:rFonts w:hint="eastAsia"/>
        </w:rPr>
        <w:t>２</w:t>
      </w:r>
      <w:r>
        <w:t xml:space="preserve"> 公益充実資金について、公益充実活動等以外の支出に充てるために取崩す場合には、公</w:t>
      </w:r>
    </w:p>
    <w:p w14:paraId="62EEB555" w14:textId="1EF8FB8A" w:rsidR="00BB4B47" w:rsidRDefault="00BB4B47" w:rsidP="00BB4B47">
      <w:pPr>
        <w:ind w:leftChars="100" w:left="210"/>
      </w:pPr>
      <w:r>
        <w:rPr>
          <w:rFonts w:hint="eastAsia"/>
        </w:rPr>
        <w:t>益認定法施行規則第</w:t>
      </w:r>
      <w:r>
        <w:t>23条第1項第3号に定める特別の手続きとして、理事長は、取崩しが</w:t>
      </w:r>
      <w:r>
        <w:rPr>
          <w:rFonts w:hint="eastAsia"/>
        </w:rPr>
        <w:t>必要かつ合理的であると考えられる理由を付して理事会に付議し、その決議を得なければならない。</w:t>
      </w:r>
      <w:r>
        <w:t xml:space="preserve"> </w:t>
      </w:r>
    </w:p>
    <w:p w14:paraId="57086DB5" w14:textId="77777777" w:rsidR="00BB4B47" w:rsidRDefault="00BB4B47" w:rsidP="00BB4B47">
      <w:pPr>
        <w:ind w:leftChars="100" w:left="210"/>
      </w:pPr>
    </w:p>
    <w:p w14:paraId="7AAF6F64" w14:textId="79659CDB" w:rsidR="00BB4B47" w:rsidRDefault="00BB4B47" w:rsidP="00BB4B47">
      <w:pPr>
        <w:jc w:val="center"/>
      </w:pPr>
      <w:r>
        <w:rPr>
          <w:rFonts w:hint="eastAsia"/>
        </w:rPr>
        <w:t>第３章</w:t>
      </w:r>
      <w:r>
        <w:t xml:space="preserve"> 特定費用準備資金及び資産取得資金</w:t>
      </w:r>
    </w:p>
    <w:p w14:paraId="375156A6" w14:textId="77777777" w:rsidR="00BB4B47" w:rsidRDefault="00BB4B47" w:rsidP="00BB4B47">
      <w:r>
        <w:rPr>
          <w:rFonts w:hint="eastAsia"/>
        </w:rPr>
        <w:t>（特定費用準備資金及び資産取得資金の保有）</w:t>
      </w:r>
      <w:r>
        <w:t xml:space="preserve"> </w:t>
      </w:r>
    </w:p>
    <w:p w14:paraId="4675F9F1" w14:textId="77777777" w:rsidR="00BB4B47" w:rsidRDefault="00BB4B47" w:rsidP="00BB4B47">
      <w:r>
        <w:rPr>
          <w:rFonts w:hint="eastAsia"/>
        </w:rPr>
        <w:t>第７条</w:t>
      </w:r>
      <w:r>
        <w:t xml:space="preserve"> この法人は、特定費用準備資金及び資産取得資金を保有することができる。 </w:t>
      </w:r>
    </w:p>
    <w:p w14:paraId="37027203" w14:textId="77777777" w:rsidR="00BB4B47" w:rsidRDefault="00BB4B47" w:rsidP="00BB4B47">
      <w:r>
        <w:rPr>
          <w:rFonts w:hint="eastAsia"/>
        </w:rPr>
        <w:t>２</w:t>
      </w:r>
      <w:r>
        <w:t xml:space="preserve"> この法人が、特定費用準備資金及び資産取得資金を保有しようとするときは、将来の特</w:t>
      </w:r>
    </w:p>
    <w:p w14:paraId="128A2117" w14:textId="46D1A438" w:rsidR="00BB4B47" w:rsidRDefault="00BB4B47" w:rsidP="00BB4B47">
      <w:pPr>
        <w:ind w:leftChars="100" w:left="210"/>
      </w:pPr>
      <w:r>
        <w:rPr>
          <w:rFonts w:hint="eastAsia"/>
        </w:rPr>
        <w:t>定の活動（資産取得資金にあっては将来の特定の資産の取得又は改良。以下、総称して「活動等」という。）の名称、内容、計画期間、活動等の実施予定時期、積立限度額（資産取得資金にあっては当該資金の目的である財産の取得又は改良に必要な最低額。以下同じ。）、その算定根拠等について、理事会の承認を得なければならない。</w:t>
      </w:r>
      <w:r>
        <w:t xml:space="preserve"> </w:t>
      </w:r>
    </w:p>
    <w:p w14:paraId="5824376F" w14:textId="77777777" w:rsidR="00BB4B47" w:rsidRDefault="00BB4B47" w:rsidP="00BB4B47">
      <w:r>
        <w:rPr>
          <w:rFonts w:hint="eastAsia"/>
        </w:rPr>
        <w:t>（特定費用準備資金及び資産取得資金の管理）</w:t>
      </w:r>
      <w:r>
        <w:t xml:space="preserve"> </w:t>
      </w:r>
    </w:p>
    <w:p w14:paraId="006F937E" w14:textId="77777777" w:rsidR="00BB4B47" w:rsidRDefault="00BB4B47" w:rsidP="00BB4B47">
      <w:r>
        <w:rPr>
          <w:rFonts w:hint="eastAsia"/>
        </w:rPr>
        <w:t>第８条</w:t>
      </w:r>
      <w:r>
        <w:t xml:space="preserve"> 特定費用準備資金及び資産取得資金は、公益認定法施行規則第31条第3項第2号</w:t>
      </w:r>
    </w:p>
    <w:p w14:paraId="5379E70B" w14:textId="77777777" w:rsidR="00BB4B47" w:rsidRDefault="00BB4B47" w:rsidP="00BB4B47">
      <w:r>
        <w:rPr>
          <w:rFonts w:hint="eastAsia"/>
        </w:rPr>
        <w:t>（同規則第</w:t>
      </w:r>
      <w:r>
        <w:t>36条第4項において準用する場合を含む）に従い、他の資金と明確に区分して</w:t>
      </w:r>
    </w:p>
    <w:p w14:paraId="06A17987" w14:textId="77777777" w:rsidR="00BB4B47" w:rsidRDefault="00BB4B47" w:rsidP="00BB4B47">
      <w:pPr>
        <w:ind w:firstLineChars="100" w:firstLine="210"/>
      </w:pPr>
      <w:r>
        <w:rPr>
          <w:rFonts w:hint="eastAsia"/>
        </w:rPr>
        <w:t>管理するものとする。</w:t>
      </w:r>
      <w:r>
        <w:t xml:space="preserve"> </w:t>
      </w:r>
    </w:p>
    <w:p w14:paraId="7BBFD787" w14:textId="77777777" w:rsidR="00BB4B47" w:rsidRDefault="00BB4B47" w:rsidP="00BB4B47">
      <w:r>
        <w:rPr>
          <w:rFonts w:hint="eastAsia"/>
        </w:rPr>
        <w:t>（特定費用準備資金及び資産取得資金の取崩し）</w:t>
      </w:r>
      <w:r>
        <w:t xml:space="preserve"> </w:t>
      </w:r>
    </w:p>
    <w:p w14:paraId="09BC4BAF" w14:textId="77777777" w:rsidR="00BB4B47" w:rsidRDefault="00BB4B47" w:rsidP="00BB4B47">
      <w:r>
        <w:rPr>
          <w:rFonts w:hint="eastAsia"/>
        </w:rPr>
        <w:t>第９条</w:t>
      </w:r>
      <w:r>
        <w:t xml:space="preserve"> 特定費用準備資金及び資産取得資金は、公益認定法施行規則第31条第4項（同規</w:t>
      </w:r>
    </w:p>
    <w:p w14:paraId="5D9F347F" w14:textId="7395D062" w:rsidR="00BB4B47" w:rsidRDefault="00BB4B47" w:rsidP="00BB4B47">
      <w:pPr>
        <w:ind w:leftChars="100" w:left="210"/>
      </w:pPr>
      <w:r>
        <w:rPr>
          <w:rFonts w:hint="eastAsia"/>
        </w:rPr>
        <w:t>則第</w:t>
      </w:r>
      <w:r>
        <w:t>36条第4項において準用する場合を含む）に基づき、次の区分に応じ、当該各号に定</w:t>
      </w:r>
      <w:r>
        <w:rPr>
          <w:rFonts w:hint="eastAsia"/>
        </w:rPr>
        <w:t>める額に相当する資金を取崩さなければならない。</w:t>
      </w:r>
      <w:r>
        <w:t xml:space="preserve"> </w:t>
      </w:r>
    </w:p>
    <w:p w14:paraId="3FADCA06" w14:textId="77777777" w:rsidR="00BB4B47" w:rsidRDefault="00BB4B47" w:rsidP="00BB4B47">
      <w:r>
        <w:rPr>
          <w:rFonts w:hint="eastAsia"/>
        </w:rPr>
        <w:t>（</w:t>
      </w:r>
      <w:r>
        <w:t>1）当該資金の目的の支出がなされた場合、当該資金の額のうち当該支出の額に達するま</w:t>
      </w:r>
    </w:p>
    <w:p w14:paraId="092C1283" w14:textId="77777777" w:rsidR="00BB4B47" w:rsidRDefault="00BB4B47" w:rsidP="00BB4B47">
      <w:pPr>
        <w:ind w:firstLineChars="100" w:firstLine="210"/>
      </w:pPr>
      <w:r>
        <w:rPr>
          <w:rFonts w:hint="eastAsia"/>
        </w:rPr>
        <w:t>での額</w:t>
      </w:r>
      <w:r>
        <w:t xml:space="preserve"> </w:t>
      </w:r>
    </w:p>
    <w:p w14:paraId="7ACEE641" w14:textId="77777777" w:rsidR="00BB4B47" w:rsidRDefault="00BB4B47" w:rsidP="00BB4B47">
      <w:r>
        <w:rPr>
          <w:rFonts w:hint="eastAsia"/>
        </w:rPr>
        <w:t>（</w:t>
      </w:r>
      <w:r>
        <w:t>2）各事業年度終了の時における積立限度額が当該資金の額を下回るに至った場合、当該</w:t>
      </w:r>
    </w:p>
    <w:p w14:paraId="6E64546E" w14:textId="77777777" w:rsidR="00BB4B47" w:rsidRDefault="00BB4B47" w:rsidP="00BB4B47">
      <w:pPr>
        <w:ind w:firstLineChars="100" w:firstLine="210"/>
      </w:pPr>
      <w:r>
        <w:rPr>
          <w:rFonts w:hint="eastAsia"/>
        </w:rPr>
        <w:t>事業年度終了の時における当該資金の額のうちその下回る部分の額</w:t>
      </w:r>
      <w:r>
        <w:t xml:space="preserve"> </w:t>
      </w:r>
    </w:p>
    <w:p w14:paraId="1A07F3E1" w14:textId="77777777" w:rsidR="00BB4B47" w:rsidRDefault="00BB4B47" w:rsidP="00BB4B47">
      <w:r>
        <w:rPr>
          <w:rFonts w:hint="eastAsia"/>
        </w:rPr>
        <w:t>（</w:t>
      </w:r>
      <w:r>
        <w:t>3）正当な理由がないのに当該資金の目的である活動等を行わない事実があった場合、そ</w:t>
      </w:r>
    </w:p>
    <w:p w14:paraId="3E23B237" w14:textId="77777777" w:rsidR="00BB4B47" w:rsidRDefault="00BB4B47" w:rsidP="00BB4B47">
      <w:pPr>
        <w:ind w:firstLineChars="100" w:firstLine="210"/>
      </w:pPr>
      <w:r>
        <w:rPr>
          <w:rFonts w:hint="eastAsia"/>
        </w:rPr>
        <w:t>の事実があった日における当該資金の額</w:t>
      </w:r>
      <w:r>
        <w:t xml:space="preserve"> </w:t>
      </w:r>
    </w:p>
    <w:p w14:paraId="7A78B9A6" w14:textId="77777777" w:rsidR="00BB4B47" w:rsidRDefault="00BB4B47" w:rsidP="00BB4B47">
      <w:r>
        <w:rPr>
          <w:rFonts w:hint="eastAsia"/>
        </w:rPr>
        <w:t>２</w:t>
      </w:r>
      <w:r>
        <w:t xml:space="preserve"> 特定費用準備資金及び資産取得資金について、目的外の取崩しを行う場合には、認定法</w:t>
      </w:r>
    </w:p>
    <w:p w14:paraId="04771510" w14:textId="77777777" w:rsidR="00BB4B47" w:rsidRDefault="00BB4B47" w:rsidP="00EA7968">
      <w:pPr>
        <w:ind w:firstLineChars="100" w:firstLine="210"/>
      </w:pPr>
      <w:r>
        <w:rPr>
          <w:rFonts w:hint="eastAsia"/>
        </w:rPr>
        <w:t>規則第</w:t>
      </w:r>
      <w:r>
        <w:t>31条第3項第3号（同規則第36条第4項において準用する場合を含む）に定める</w:t>
      </w:r>
    </w:p>
    <w:p w14:paraId="428FCE79" w14:textId="5D2175F3" w:rsidR="00BB4B47" w:rsidRDefault="00BB4B47" w:rsidP="00EA7968">
      <w:pPr>
        <w:ind w:leftChars="100" w:left="210"/>
      </w:pPr>
      <w:r>
        <w:rPr>
          <w:rFonts w:hint="eastAsia"/>
        </w:rPr>
        <w:t>特別の手続きとして、理事長は、取崩しが必要かつ合理的であると考えられる理由を付して理事会に付議し、その決議を得なければならない。</w:t>
      </w:r>
      <w:r>
        <w:t xml:space="preserve"> </w:t>
      </w:r>
    </w:p>
    <w:p w14:paraId="6DDC71B8" w14:textId="77777777" w:rsidR="00EA7968" w:rsidRDefault="00EA7968" w:rsidP="00BB4B47"/>
    <w:p w14:paraId="21F0BFD1" w14:textId="3D0382F9" w:rsidR="00BB4B47" w:rsidRDefault="00BB4B47" w:rsidP="00EA7968">
      <w:pPr>
        <w:jc w:val="center"/>
      </w:pPr>
      <w:r>
        <w:rPr>
          <w:rFonts w:hint="eastAsia"/>
        </w:rPr>
        <w:t>第４章</w:t>
      </w:r>
      <w:r>
        <w:t xml:space="preserve"> 公表、備置き等</w:t>
      </w:r>
    </w:p>
    <w:p w14:paraId="2BFB6FD2" w14:textId="77777777" w:rsidR="00BB4B47" w:rsidRDefault="00BB4B47" w:rsidP="00BB4B47">
      <w:r>
        <w:rPr>
          <w:rFonts w:hint="eastAsia"/>
        </w:rPr>
        <w:lastRenderedPageBreak/>
        <w:t>（公益充実資金の公表）</w:t>
      </w:r>
      <w:r>
        <w:t xml:space="preserve"> </w:t>
      </w:r>
    </w:p>
    <w:p w14:paraId="67FD9C49" w14:textId="77777777" w:rsidR="00BB4B47" w:rsidRDefault="00BB4B47" w:rsidP="00BB4B47">
      <w:r>
        <w:rPr>
          <w:rFonts w:hint="eastAsia"/>
        </w:rPr>
        <w:t>第</w:t>
      </w:r>
      <w:r>
        <w:t>10条 この法人は、公益充実資金について、公益認定法規則第23条第1項2号に基づ</w:t>
      </w:r>
    </w:p>
    <w:p w14:paraId="430EC1B0" w14:textId="4AC47049" w:rsidR="00BB4B47" w:rsidRDefault="00BB4B47" w:rsidP="00EA7968">
      <w:pPr>
        <w:ind w:leftChars="100" w:left="210"/>
      </w:pPr>
      <w:r>
        <w:rPr>
          <w:rFonts w:hint="eastAsia"/>
        </w:rPr>
        <w:t>き、次に掲げる事項を当該事業年度の終了後、この法人のホームページへの掲載その他適切な方法により速やかに公表しなければならない。</w:t>
      </w:r>
      <w:r>
        <w:t xml:space="preserve"> </w:t>
      </w:r>
    </w:p>
    <w:p w14:paraId="28294552" w14:textId="77777777" w:rsidR="00BB4B47" w:rsidRDefault="00BB4B47" w:rsidP="00BB4B47">
      <w:r>
        <w:rPr>
          <w:rFonts w:hint="eastAsia"/>
        </w:rPr>
        <w:t>（</w:t>
      </w:r>
      <w:r>
        <w:t xml:space="preserve">1）当該事業年度の末日における公益充実活動等ごとの内容及び実施時期 </w:t>
      </w:r>
    </w:p>
    <w:p w14:paraId="52552019" w14:textId="77777777" w:rsidR="00BB4B47" w:rsidRDefault="00BB4B47" w:rsidP="00BB4B47">
      <w:r>
        <w:rPr>
          <w:rFonts w:hint="eastAsia"/>
        </w:rPr>
        <w:t>（</w:t>
      </w:r>
      <w:r>
        <w:t xml:space="preserve">2）当該事業年度の末日における積立限度額及びその算定根拠 </w:t>
      </w:r>
    </w:p>
    <w:p w14:paraId="26BD3999" w14:textId="77777777" w:rsidR="00BB4B47" w:rsidRDefault="00BB4B47" w:rsidP="00BB4B47">
      <w:r>
        <w:rPr>
          <w:rFonts w:hint="eastAsia"/>
        </w:rPr>
        <w:t>（</w:t>
      </w:r>
      <w:r>
        <w:t xml:space="preserve">3）当該事業年度の公益充実資金の取崩額及び積立額 </w:t>
      </w:r>
    </w:p>
    <w:p w14:paraId="4457663E" w14:textId="77777777" w:rsidR="00BB4B47" w:rsidRDefault="00BB4B47" w:rsidP="00BB4B47">
      <w:r>
        <w:rPr>
          <w:rFonts w:hint="eastAsia"/>
        </w:rPr>
        <w:t>（</w:t>
      </w:r>
      <w:r>
        <w:t xml:space="preserve">4）当該事業年度の末日における公益充実資金の額 </w:t>
      </w:r>
    </w:p>
    <w:p w14:paraId="67FA332F" w14:textId="77777777" w:rsidR="00BB4B47" w:rsidRDefault="00BB4B47" w:rsidP="00BB4B47">
      <w:r>
        <w:rPr>
          <w:rFonts w:hint="eastAsia"/>
        </w:rPr>
        <w:t>（</w:t>
      </w:r>
      <w:r>
        <w:t>5）前事業年度の末日における公益充実活動等ごとの公益充実資金に関する法令で定める</w:t>
      </w:r>
    </w:p>
    <w:p w14:paraId="048A8A0A" w14:textId="77777777" w:rsidR="00BB4B47" w:rsidRDefault="00BB4B47" w:rsidP="00BB4B47">
      <w:r>
        <w:rPr>
          <w:rFonts w:hint="eastAsia"/>
        </w:rPr>
        <w:t>事項</w:t>
      </w:r>
      <w:r>
        <w:t xml:space="preserve"> </w:t>
      </w:r>
    </w:p>
    <w:p w14:paraId="51DE4DB1" w14:textId="77777777" w:rsidR="00BB4B47" w:rsidRDefault="00BB4B47" w:rsidP="00BB4B47">
      <w:r>
        <w:rPr>
          <w:rFonts w:hint="eastAsia"/>
        </w:rPr>
        <w:t>第</w:t>
      </w:r>
      <w:r>
        <w:t>11条 この法人は、公益認定法第21条第2項第4号並びに公益認定法施行規則第46条</w:t>
      </w:r>
    </w:p>
    <w:p w14:paraId="5193C113" w14:textId="44C9970D" w:rsidR="00BB4B47" w:rsidRDefault="00BB4B47" w:rsidP="00EA7968">
      <w:pPr>
        <w:ind w:leftChars="100" w:left="210"/>
      </w:pPr>
      <w:r>
        <w:rPr>
          <w:rFonts w:hint="eastAsia"/>
        </w:rPr>
        <w:t>第</w:t>
      </w:r>
      <w:r>
        <w:t>1項第7号、第9号及び第10号に基づき、公益充実資金等について記載した書類を、事</w:t>
      </w:r>
      <w:r>
        <w:rPr>
          <w:rFonts w:hint="eastAsia"/>
        </w:rPr>
        <w:t>業年度経過後</w:t>
      </w:r>
      <w:r>
        <w:t>3月以内に主たる事務所に5年間備え置き、所定の業務時間内に閲覧等に供</w:t>
      </w:r>
      <w:r>
        <w:rPr>
          <w:rFonts w:hint="eastAsia"/>
        </w:rPr>
        <w:t>するものとする。</w:t>
      </w:r>
      <w:r>
        <w:t xml:space="preserve"> </w:t>
      </w:r>
    </w:p>
    <w:p w14:paraId="74ACDA48" w14:textId="77777777" w:rsidR="00EA7968" w:rsidRDefault="00EA7968" w:rsidP="00EA7968">
      <w:pPr>
        <w:ind w:leftChars="100" w:left="210"/>
      </w:pPr>
    </w:p>
    <w:p w14:paraId="2C62C507" w14:textId="04B4B19B" w:rsidR="00BB4B47" w:rsidRDefault="00BB4B47" w:rsidP="00EA7968">
      <w:pPr>
        <w:jc w:val="center"/>
      </w:pPr>
      <w:r>
        <w:rPr>
          <w:rFonts w:hint="eastAsia"/>
        </w:rPr>
        <w:t>第５章</w:t>
      </w:r>
      <w:r>
        <w:t xml:space="preserve"> 雑 則</w:t>
      </w:r>
    </w:p>
    <w:p w14:paraId="117D0D0D" w14:textId="77777777" w:rsidR="00BB4B47" w:rsidRDefault="00BB4B47" w:rsidP="00BB4B47">
      <w:r>
        <w:rPr>
          <w:rFonts w:hint="eastAsia"/>
        </w:rPr>
        <w:t>（改</w:t>
      </w:r>
      <w:r>
        <w:t xml:space="preserve"> 廃） </w:t>
      </w:r>
    </w:p>
    <w:p w14:paraId="056A7049" w14:textId="00D5CDCA" w:rsidR="00BB4B47" w:rsidRDefault="00BB4B47" w:rsidP="00BB4B47">
      <w:r>
        <w:rPr>
          <w:rFonts w:hint="eastAsia"/>
        </w:rPr>
        <w:t>第</w:t>
      </w:r>
      <w:r>
        <w:t>1</w:t>
      </w:r>
      <w:r w:rsidR="00EA7968">
        <w:rPr>
          <w:rFonts w:hint="eastAsia"/>
        </w:rPr>
        <w:t>2</w:t>
      </w:r>
      <w:r>
        <w:t xml:space="preserve">条 この規則の改廃は、理事会の決議を経て行う。 </w:t>
      </w:r>
    </w:p>
    <w:p w14:paraId="5F625BB6" w14:textId="77777777" w:rsidR="00BB4B47" w:rsidRDefault="00BB4B47" w:rsidP="00BB4B47">
      <w:r>
        <w:rPr>
          <w:rFonts w:hint="eastAsia"/>
        </w:rPr>
        <w:t>（細</w:t>
      </w:r>
      <w:r>
        <w:t xml:space="preserve"> 則)  </w:t>
      </w:r>
    </w:p>
    <w:p w14:paraId="5B6541FD" w14:textId="300D0825" w:rsidR="00BB4B47" w:rsidRDefault="00BB4B47" w:rsidP="00BB4B47">
      <w:r>
        <w:rPr>
          <w:rFonts w:hint="eastAsia"/>
        </w:rPr>
        <w:t>第</w:t>
      </w:r>
      <w:r>
        <w:t>1</w:t>
      </w:r>
      <w:r w:rsidR="00EA7968">
        <w:rPr>
          <w:rFonts w:hint="eastAsia"/>
        </w:rPr>
        <w:t>3</w:t>
      </w:r>
      <w:r>
        <w:t xml:space="preserve">条 この規則の実施に必要な細則は、理事長が定めるものとする。 </w:t>
      </w:r>
    </w:p>
    <w:p w14:paraId="791657CC" w14:textId="77777777" w:rsidR="00EA7968" w:rsidRDefault="00EA7968" w:rsidP="00BB4B47"/>
    <w:p w14:paraId="56A15DD3" w14:textId="3A137D5B" w:rsidR="00EA7968" w:rsidRDefault="00BB4B47" w:rsidP="00EA7968">
      <w:r>
        <w:rPr>
          <w:rFonts w:hint="eastAsia"/>
        </w:rPr>
        <w:t>附</w:t>
      </w:r>
      <w:r>
        <w:t xml:space="preserve"> 則 この規則は、</w:t>
      </w:r>
      <w:r w:rsidR="00EA7968">
        <w:rPr>
          <w:rFonts w:hint="eastAsia"/>
        </w:rPr>
        <w:t>令和8</w:t>
      </w:r>
      <w:r>
        <w:t xml:space="preserve"> 年</w:t>
      </w:r>
      <w:r w:rsidR="00EA7968">
        <w:rPr>
          <w:rFonts w:hint="eastAsia"/>
        </w:rPr>
        <w:t>3</w:t>
      </w:r>
      <w:r>
        <w:t xml:space="preserve">月 </w:t>
      </w:r>
      <w:r w:rsidR="00EA7968">
        <w:rPr>
          <w:rFonts w:hint="eastAsia"/>
        </w:rPr>
        <w:t>1</w:t>
      </w:r>
      <w:r>
        <w:t>日より施行する。</w:t>
      </w:r>
    </w:p>
    <w:p w14:paraId="25910128" w14:textId="3B1E84D9" w:rsidR="00CF13AD" w:rsidRPr="00EA7968" w:rsidRDefault="00CF13AD" w:rsidP="00BB4B47"/>
    <w:sectPr w:rsidR="00CF13AD" w:rsidRPr="00EA7968" w:rsidSect="00BB4B47">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4131" w14:textId="77777777" w:rsidR="00D22A73" w:rsidRDefault="00D22A73" w:rsidP="00F955AD">
      <w:r>
        <w:separator/>
      </w:r>
    </w:p>
  </w:endnote>
  <w:endnote w:type="continuationSeparator" w:id="0">
    <w:p w14:paraId="68F53307" w14:textId="77777777" w:rsidR="00D22A73" w:rsidRDefault="00D22A73" w:rsidP="00F9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05DE3" w14:textId="77777777" w:rsidR="00D22A73" w:rsidRDefault="00D22A73" w:rsidP="00F955AD">
      <w:r>
        <w:separator/>
      </w:r>
    </w:p>
  </w:footnote>
  <w:footnote w:type="continuationSeparator" w:id="0">
    <w:p w14:paraId="76D07693" w14:textId="77777777" w:rsidR="00D22A73" w:rsidRDefault="00D22A73" w:rsidP="00F95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47"/>
    <w:rsid w:val="00170375"/>
    <w:rsid w:val="002A2776"/>
    <w:rsid w:val="004724B9"/>
    <w:rsid w:val="00520A24"/>
    <w:rsid w:val="0086026C"/>
    <w:rsid w:val="008F21FA"/>
    <w:rsid w:val="00AB3905"/>
    <w:rsid w:val="00B613D9"/>
    <w:rsid w:val="00BB4B47"/>
    <w:rsid w:val="00CF13AD"/>
    <w:rsid w:val="00D22A73"/>
    <w:rsid w:val="00EA7968"/>
    <w:rsid w:val="00F955AD"/>
    <w:rsid w:val="00FA3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17BF7"/>
  <w15:chartTrackingRefBased/>
  <w15:docId w15:val="{FCE82378-DA30-48AE-B33B-9724B374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4B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4B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4B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B4B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4B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4B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4B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4B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4B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4B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4B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4B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B4B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4B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4B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4B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4B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4B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4B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4B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B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4B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4B47"/>
    <w:pPr>
      <w:spacing w:before="160" w:after="160"/>
      <w:jc w:val="center"/>
    </w:pPr>
    <w:rPr>
      <w:i/>
      <w:iCs/>
      <w:color w:val="404040" w:themeColor="text1" w:themeTint="BF"/>
    </w:rPr>
  </w:style>
  <w:style w:type="character" w:customStyle="1" w:styleId="a8">
    <w:name w:val="引用文 (文字)"/>
    <w:basedOn w:val="a0"/>
    <w:link w:val="a7"/>
    <w:uiPriority w:val="29"/>
    <w:rsid w:val="00BB4B47"/>
    <w:rPr>
      <w:i/>
      <w:iCs/>
      <w:color w:val="404040" w:themeColor="text1" w:themeTint="BF"/>
    </w:rPr>
  </w:style>
  <w:style w:type="paragraph" w:styleId="a9">
    <w:name w:val="List Paragraph"/>
    <w:basedOn w:val="a"/>
    <w:uiPriority w:val="34"/>
    <w:qFormat/>
    <w:rsid w:val="00BB4B47"/>
    <w:pPr>
      <w:ind w:left="720"/>
      <w:contextualSpacing/>
    </w:pPr>
  </w:style>
  <w:style w:type="character" w:styleId="21">
    <w:name w:val="Intense Emphasis"/>
    <w:basedOn w:val="a0"/>
    <w:uiPriority w:val="21"/>
    <w:qFormat/>
    <w:rsid w:val="00BB4B47"/>
    <w:rPr>
      <w:i/>
      <w:iCs/>
      <w:color w:val="0F4761" w:themeColor="accent1" w:themeShade="BF"/>
    </w:rPr>
  </w:style>
  <w:style w:type="paragraph" w:styleId="22">
    <w:name w:val="Intense Quote"/>
    <w:basedOn w:val="a"/>
    <w:next w:val="a"/>
    <w:link w:val="23"/>
    <w:uiPriority w:val="30"/>
    <w:qFormat/>
    <w:rsid w:val="00BB4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4B47"/>
    <w:rPr>
      <w:i/>
      <w:iCs/>
      <w:color w:val="0F4761" w:themeColor="accent1" w:themeShade="BF"/>
    </w:rPr>
  </w:style>
  <w:style w:type="character" w:styleId="24">
    <w:name w:val="Intense Reference"/>
    <w:basedOn w:val="a0"/>
    <w:uiPriority w:val="32"/>
    <w:qFormat/>
    <w:rsid w:val="00BB4B47"/>
    <w:rPr>
      <w:b/>
      <w:bCs/>
      <w:smallCaps/>
      <w:color w:val="0F4761" w:themeColor="accent1" w:themeShade="BF"/>
      <w:spacing w:val="5"/>
    </w:rPr>
  </w:style>
  <w:style w:type="paragraph" w:styleId="aa">
    <w:name w:val="header"/>
    <w:basedOn w:val="a"/>
    <w:link w:val="ab"/>
    <w:uiPriority w:val="99"/>
    <w:unhideWhenUsed/>
    <w:rsid w:val="00F955AD"/>
    <w:pPr>
      <w:tabs>
        <w:tab w:val="center" w:pos="4252"/>
        <w:tab w:val="right" w:pos="8504"/>
      </w:tabs>
      <w:snapToGrid w:val="0"/>
    </w:pPr>
  </w:style>
  <w:style w:type="character" w:customStyle="1" w:styleId="ab">
    <w:name w:val="ヘッダー (文字)"/>
    <w:basedOn w:val="a0"/>
    <w:link w:val="aa"/>
    <w:uiPriority w:val="99"/>
    <w:rsid w:val="00F955AD"/>
  </w:style>
  <w:style w:type="paragraph" w:styleId="ac">
    <w:name w:val="footer"/>
    <w:basedOn w:val="a"/>
    <w:link w:val="ad"/>
    <w:uiPriority w:val="99"/>
    <w:unhideWhenUsed/>
    <w:rsid w:val="00F955AD"/>
    <w:pPr>
      <w:tabs>
        <w:tab w:val="center" w:pos="4252"/>
        <w:tab w:val="right" w:pos="8504"/>
      </w:tabs>
      <w:snapToGrid w:val="0"/>
    </w:pPr>
  </w:style>
  <w:style w:type="character" w:customStyle="1" w:styleId="ad">
    <w:name w:val="フッター (文字)"/>
    <w:basedOn w:val="a0"/>
    <w:link w:val="ac"/>
    <w:uiPriority w:val="99"/>
    <w:rsid w:val="00F95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2100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久美子 坂本</dc:creator>
  <cp:keywords/>
  <dc:description/>
  <cp:lastModifiedBy>Jimusyo</cp:lastModifiedBy>
  <cp:revision>2</cp:revision>
  <cp:lastPrinted>2026-02-24T02:22:00Z</cp:lastPrinted>
  <dcterms:created xsi:type="dcterms:W3CDTF">2026-05-09T02:13:00Z</dcterms:created>
  <dcterms:modified xsi:type="dcterms:W3CDTF">2026-05-09T02:13:00Z</dcterms:modified>
</cp:coreProperties>
</file>